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F7" w:rsidRDefault="00B52BF7" w:rsidP="00B52BF7">
      <w:pPr>
        <w:pStyle w:val="Nagwek1"/>
        <w:shd w:val="clear" w:color="auto" w:fill="000000"/>
        <w:jc w:val="center"/>
        <w:rPr>
          <w:color w:val="FFFFFF"/>
          <w:szCs w:val="24"/>
        </w:rPr>
      </w:pPr>
      <w:r w:rsidRPr="003C4608">
        <w:rPr>
          <w:color w:val="FFFFFF"/>
          <w:szCs w:val="24"/>
        </w:rPr>
        <w:t>Wniosek o z</w:t>
      </w:r>
      <w:r w:rsidR="007820C7">
        <w:rPr>
          <w:color w:val="FFFFFF"/>
          <w:szCs w:val="24"/>
        </w:rPr>
        <w:t>ałożenie konta na serwerze REA</w:t>
      </w:r>
    </w:p>
    <w:p w:rsidR="00B52BF7" w:rsidRPr="003C4608" w:rsidRDefault="00B52BF7" w:rsidP="00B52BF7">
      <w:pPr>
        <w:pStyle w:val="Nagwek1"/>
        <w:shd w:val="clear" w:color="auto" w:fill="000000"/>
        <w:jc w:val="center"/>
        <w:rPr>
          <w:color w:val="FFFFFF"/>
          <w:szCs w:val="24"/>
        </w:rPr>
      </w:pPr>
      <w:r w:rsidRPr="003C4608">
        <w:rPr>
          <w:color w:val="FFFFFF"/>
          <w:szCs w:val="24"/>
        </w:rPr>
        <w:t>Uniwersytetu Przyrodniczego we Wrocławiu</w:t>
      </w:r>
    </w:p>
    <w:p w:rsidR="00B52BF7" w:rsidRPr="003C4608" w:rsidRDefault="00B52BF7" w:rsidP="00B52BF7">
      <w:pPr>
        <w:pStyle w:val="Nagwek1"/>
        <w:jc w:val="both"/>
        <w:rPr>
          <w:szCs w:val="24"/>
        </w:rPr>
      </w:pPr>
    </w:p>
    <w:p w:rsidR="00B52BF7" w:rsidRPr="003C4608" w:rsidRDefault="007820C7" w:rsidP="00B52BF7">
      <w:pPr>
        <w:pStyle w:val="Nagwek1"/>
        <w:jc w:val="both"/>
        <w:rPr>
          <w:szCs w:val="24"/>
        </w:rPr>
      </w:pPr>
      <w:r>
        <w:rPr>
          <w:szCs w:val="24"/>
        </w:rPr>
        <w:t>I Dane osoby odpowiedzialnej za umieszczanie treści na stronie WWW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</w:tr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08">
        <w:rPr>
          <w:rFonts w:ascii="Times New Roman" w:hAnsi="Times New Roman" w:cs="Times New Roman"/>
          <w:b/>
          <w:sz w:val="24"/>
          <w:szCs w:val="24"/>
        </w:rPr>
        <w:t>II Dane jednostki organizacyjnej UP</w:t>
      </w:r>
      <w:r w:rsidR="00262254">
        <w:rPr>
          <w:rFonts w:ascii="Times New Roman" w:hAnsi="Times New Roman" w:cs="Times New Roman"/>
          <w:b/>
          <w:sz w:val="24"/>
          <w:szCs w:val="24"/>
        </w:rPr>
        <w:t>Wr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Jednostka organizacyjna Uczelni/Wydział:</w:t>
            </w:r>
          </w:p>
        </w:tc>
      </w:tr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</w:tr>
      <w:tr w:rsidR="00B52BF7" w:rsidRPr="003C4608" w:rsidTr="002517D8">
        <w:trPr>
          <w:cantSplit/>
        </w:trPr>
        <w:tc>
          <w:tcPr>
            <w:tcW w:w="9212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</w:tbl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608">
        <w:rPr>
          <w:rFonts w:ascii="Times New Roman" w:hAnsi="Times New Roman" w:cs="Times New Roman"/>
          <w:b/>
          <w:sz w:val="24"/>
          <w:szCs w:val="24"/>
        </w:rPr>
        <w:t>III Dane dotyczące zakładanego konta</w:t>
      </w:r>
    </w:p>
    <w:p w:rsidR="00B52BF7" w:rsidRPr="003C4608" w:rsidRDefault="00B52BF7" w:rsidP="00B52BF7">
      <w:pPr>
        <w:pStyle w:val="Tekstpodstawowy"/>
        <w:jc w:val="both"/>
        <w:rPr>
          <w:szCs w:val="24"/>
          <w:u w:val="single"/>
        </w:rPr>
      </w:pPr>
      <w:r w:rsidRPr="003C4608">
        <w:rPr>
          <w:szCs w:val="24"/>
          <w:u w:val="single"/>
        </w:rPr>
        <w:t>Uwaga:</w:t>
      </w: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8">
        <w:rPr>
          <w:rFonts w:ascii="Times New Roman" w:hAnsi="Times New Roman" w:cs="Times New Roman"/>
          <w:sz w:val="24"/>
          <w:szCs w:val="24"/>
        </w:rPr>
        <w:t xml:space="preserve">Polskie znaki diakrytyczne w nazwie i haśle (ą, ć, ę, ł, ń, ó, ś, ż, ź) są </w:t>
      </w:r>
      <w:r w:rsidRPr="003C4608">
        <w:rPr>
          <w:rFonts w:ascii="Times New Roman" w:hAnsi="Times New Roman" w:cs="Times New Roman"/>
          <w:sz w:val="24"/>
          <w:szCs w:val="24"/>
          <w:u w:val="single"/>
        </w:rPr>
        <w:t>niedozwolone!</w:t>
      </w: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8">
        <w:rPr>
          <w:rFonts w:ascii="Times New Roman" w:hAnsi="Times New Roman" w:cs="Times New Roman"/>
          <w:sz w:val="24"/>
          <w:szCs w:val="24"/>
        </w:rPr>
        <w:t>Duże i małe litery są rozróżniane przez system.</w:t>
      </w: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8">
        <w:rPr>
          <w:rFonts w:ascii="Times New Roman" w:hAnsi="Times New Roman" w:cs="Times New Roman"/>
          <w:sz w:val="24"/>
          <w:szCs w:val="24"/>
        </w:rPr>
        <w:t>Nazwa konta ma składać się z małych liter.</w:t>
      </w: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608">
        <w:rPr>
          <w:rFonts w:ascii="Times New Roman" w:hAnsi="Times New Roman" w:cs="Times New Roman"/>
          <w:sz w:val="24"/>
          <w:szCs w:val="24"/>
        </w:rPr>
        <w:t>Hasło musi składać się z minimum 6-ciu znaków, oraz zawierać minimum dwie cyfry lub znaki specjalne (np. ! . , # ( ] { : - ), a jeśli jest dłuższe niż 8 znaków, to cyfry lub znaki specjalne muszą znajdować się w pierwszych ośmiu znakach.</w:t>
      </w:r>
    </w:p>
    <w:p w:rsidR="00B52BF7" w:rsidRPr="00DA7264" w:rsidRDefault="00B52BF7" w:rsidP="00B52BF7">
      <w:pPr>
        <w:pStyle w:val="Nagwek3"/>
        <w:jc w:val="both"/>
        <w:rPr>
          <w:b/>
          <w:szCs w:val="24"/>
        </w:rPr>
      </w:pPr>
      <w:r w:rsidRPr="00DA7264">
        <w:rPr>
          <w:b/>
          <w:szCs w:val="24"/>
        </w:rPr>
        <w:t xml:space="preserve">Serwer ma adres </w:t>
      </w:r>
      <w:r w:rsidR="00DA7264" w:rsidRPr="00DA7264">
        <w:rPr>
          <w:b/>
          <w:szCs w:val="24"/>
        </w:rPr>
        <w:t>rea</w:t>
      </w:r>
      <w:r w:rsidRPr="00DA7264">
        <w:rPr>
          <w:b/>
          <w:szCs w:val="24"/>
        </w:rPr>
        <w:t>.up</w:t>
      </w:r>
      <w:r w:rsidR="00DA7264" w:rsidRPr="00DA7264">
        <w:rPr>
          <w:b/>
          <w:szCs w:val="24"/>
        </w:rPr>
        <w:t>wr.edu</w:t>
      </w:r>
      <w:r w:rsidRPr="00DA7264">
        <w:rPr>
          <w:b/>
          <w:szCs w:val="24"/>
        </w:rPr>
        <w:t>.pl (156.17.187.2</w:t>
      </w:r>
      <w:r w:rsidR="00DA7264" w:rsidRPr="00DA7264">
        <w:rPr>
          <w:b/>
          <w:szCs w:val="24"/>
        </w:rPr>
        <w:t>3</w:t>
      </w:r>
      <w:r w:rsidRPr="00DA7264">
        <w:rPr>
          <w:b/>
          <w:szCs w:val="24"/>
        </w:rPr>
        <w:t>6).</w:t>
      </w:r>
    </w:p>
    <w:p w:rsidR="00B52BF7" w:rsidRPr="003C4608" w:rsidRDefault="00DA7264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Regulamin </w:t>
      </w:r>
      <w:r w:rsidR="00B52BF7" w:rsidRPr="003C4608">
        <w:rPr>
          <w:rFonts w:ascii="Times New Roman" w:hAnsi="Times New Roman" w:cs="Times New Roman"/>
          <w:sz w:val="24"/>
          <w:szCs w:val="24"/>
          <w:u w:val="single"/>
        </w:rPr>
        <w:t>(obowiązki użytkownika sieci)</w:t>
      </w:r>
      <w:r w:rsidR="00B52BF7" w:rsidRPr="003C4608">
        <w:rPr>
          <w:rFonts w:ascii="Times New Roman" w:hAnsi="Times New Roman" w:cs="Times New Roman"/>
          <w:sz w:val="24"/>
          <w:szCs w:val="24"/>
        </w:rPr>
        <w:t xml:space="preserve"> korzystania z konta na serwerze R</w:t>
      </w:r>
      <w:r>
        <w:rPr>
          <w:rFonts w:ascii="Times New Roman" w:hAnsi="Times New Roman" w:cs="Times New Roman"/>
          <w:sz w:val="24"/>
          <w:szCs w:val="24"/>
        </w:rPr>
        <w:t>EA</w:t>
      </w:r>
      <w:r w:rsidR="00B52BF7" w:rsidRPr="003C4608">
        <w:rPr>
          <w:rFonts w:ascii="Times New Roman" w:hAnsi="Times New Roman" w:cs="Times New Roman"/>
          <w:sz w:val="24"/>
          <w:szCs w:val="24"/>
        </w:rPr>
        <w:t xml:space="preserve"> zamieszczony jest na stronie </w:t>
      </w:r>
      <w:r w:rsidR="004D480F">
        <w:rPr>
          <w:rFonts w:ascii="Times New Roman" w:hAnsi="Times New Roman" w:cs="Times New Roman"/>
          <w:sz w:val="24"/>
          <w:szCs w:val="24"/>
        </w:rPr>
        <w:t>www.csk.upwr.edu.pl</w:t>
      </w:r>
      <w:r w:rsidR="00B52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B52BF7" w:rsidRPr="003C4608">
        <w:rPr>
          <w:rFonts w:ascii="Times New Roman" w:hAnsi="Times New Roman" w:cs="Times New Roman"/>
          <w:sz w:val="24"/>
          <w:szCs w:val="24"/>
        </w:rPr>
        <w:t xml:space="preserve"> na odwrocie wniosku.</w:t>
      </w:r>
    </w:p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6"/>
        <w:gridCol w:w="616"/>
        <w:gridCol w:w="616"/>
        <w:gridCol w:w="616"/>
        <w:gridCol w:w="616"/>
        <w:gridCol w:w="615"/>
        <w:gridCol w:w="615"/>
        <w:gridCol w:w="615"/>
        <w:gridCol w:w="615"/>
        <w:gridCol w:w="619"/>
        <w:gridCol w:w="445"/>
        <w:gridCol w:w="445"/>
        <w:gridCol w:w="445"/>
        <w:gridCol w:w="445"/>
        <w:gridCol w:w="443"/>
        <w:gridCol w:w="443"/>
        <w:gridCol w:w="443"/>
        <w:gridCol w:w="443"/>
        <w:gridCol w:w="443"/>
        <w:gridCol w:w="452"/>
      </w:tblGrid>
      <w:tr w:rsidR="007820C7" w:rsidRPr="00441E3B" w:rsidTr="007820C7">
        <w:trPr>
          <w:cantSplit/>
          <w:jc w:val="center"/>
        </w:trPr>
        <w:tc>
          <w:tcPr>
            <w:tcW w:w="2902" w:type="pct"/>
            <w:gridSpan w:val="10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0C7" w:rsidRPr="00F93DFF" w:rsidRDefault="007820C7" w:rsidP="002517D8">
            <w:pPr>
              <w:pStyle w:val="Nagwek2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>Nazwa konta systemowego na serwerze Rea</w:t>
            </w:r>
          </w:p>
        </w:tc>
        <w:tc>
          <w:tcPr>
            <w:tcW w:w="2098" w:type="pct"/>
            <w:gridSpan w:val="1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0C7" w:rsidRPr="00F93DFF" w:rsidRDefault="007820C7" w:rsidP="00DA7264">
            <w:pPr>
              <w:pStyle w:val="Nagwek2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>Hasło</w:t>
            </w:r>
            <w:r w:rsidR="00DA7264" w:rsidRPr="00F93DFF">
              <w:rPr>
                <w:rFonts w:ascii="Tahoma" w:hAnsi="Tahoma" w:cs="Tahoma"/>
                <w:b w:val="0"/>
                <w:sz w:val="24"/>
                <w:szCs w:val="24"/>
              </w:rPr>
              <w:t xml:space="preserve"> Linux</w:t>
            </w: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 xml:space="preserve"> (min. 6  znaków)</w:t>
            </w:r>
          </w:p>
        </w:tc>
      </w:tr>
      <w:tr w:rsidR="007820C7" w:rsidRPr="00441E3B" w:rsidTr="00DA7264">
        <w:trPr>
          <w:cantSplit/>
          <w:trHeight w:val="502"/>
          <w:jc w:val="center"/>
        </w:trPr>
        <w:tc>
          <w:tcPr>
            <w:tcW w:w="29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92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BF7" w:rsidRPr="00441E3B" w:rsidRDefault="00B52BF7" w:rsidP="00B52BF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57"/>
        <w:gridCol w:w="446"/>
        <w:gridCol w:w="446"/>
        <w:gridCol w:w="445"/>
        <w:gridCol w:w="445"/>
        <w:gridCol w:w="443"/>
        <w:gridCol w:w="443"/>
        <w:gridCol w:w="443"/>
        <w:gridCol w:w="443"/>
        <w:gridCol w:w="443"/>
        <w:gridCol w:w="452"/>
      </w:tblGrid>
      <w:tr w:rsidR="007820C7" w:rsidRPr="00441E3B" w:rsidTr="00064655">
        <w:trPr>
          <w:cantSplit/>
          <w:jc w:val="center"/>
        </w:trPr>
        <w:tc>
          <w:tcPr>
            <w:tcW w:w="2902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20C7" w:rsidRPr="00F93DFF" w:rsidRDefault="007820C7" w:rsidP="00064655">
            <w:pPr>
              <w:pStyle w:val="Nagwek2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>Baza danych MySQL</w:t>
            </w:r>
          </w:p>
        </w:tc>
        <w:tc>
          <w:tcPr>
            <w:tcW w:w="2098" w:type="pct"/>
            <w:gridSpan w:val="10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20C7" w:rsidRPr="00F93DFF" w:rsidRDefault="007820C7" w:rsidP="00064655">
            <w:pPr>
              <w:pStyle w:val="Nagwek2"/>
              <w:jc w:val="both"/>
              <w:rPr>
                <w:rFonts w:ascii="Tahoma" w:hAnsi="Tahoma" w:cs="Tahoma"/>
                <w:b w:val="0"/>
                <w:sz w:val="24"/>
                <w:szCs w:val="24"/>
              </w:rPr>
            </w:pP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 xml:space="preserve">Hasło </w:t>
            </w:r>
            <w:r w:rsidR="00DA7264" w:rsidRPr="00F93DFF">
              <w:rPr>
                <w:rFonts w:ascii="Tahoma" w:hAnsi="Tahoma" w:cs="Tahoma"/>
                <w:b w:val="0"/>
                <w:sz w:val="24"/>
                <w:szCs w:val="24"/>
              </w:rPr>
              <w:t xml:space="preserve">MySQL </w:t>
            </w:r>
            <w:r w:rsidRPr="00F93DFF">
              <w:rPr>
                <w:rFonts w:ascii="Tahoma" w:hAnsi="Tahoma" w:cs="Tahoma"/>
                <w:b w:val="0"/>
                <w:sz w:val="24"/>
                <w:szCs w:val="24"/>
              </w:rPr>
              <w:t>(min. 6  znaków)</w:t>
            </w:r>
          </w:p>
        </w:tc>
      </w:tr>
      <w:tr w:rsidR="007820C7" w:rsidRPr="00441E3B" w:rsidTr="00DA7264">
        <w:trPr>
          <w:cantSplit/>
          <w:jc w:val="center"/>
        </w:trPr>
        <w:tc>
          <w:tcPr>
            <w:tcW w:w="2902" w:type="pct"/>
            <w:tcBorders>
              <w:top w:val="double" w:sz="4" w:space="0" w:color="auto"/>
              <w:right w:val="double" w:sz="4" w:space="0" w:color="auto"/>
            </w:tcBorders>
          </w:tcPr>
          <w:p w:rsidR="007820C7" w:rsidRPr="00441E3B" w:rsidRDefault="007820C7" w:rsidP="007820C7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441E3B">
              <w:rPr>
                <w:rFonts w:ascii="Tahoma" w:hAnsi="Tahoma" w:cs="Tahoma"/>
                <w:i/>
                <w:sz w:val="24"/>
                <w:szCs w:val="24"/>
              </w:rPr>
              <w:t xml:space="preserve">Nazwa </w:t>
            </w:r>
            <w:r w:rsidR="00DA7264" w:rsidRPr="00441E3B">
              <w:rPr>
                <w:rFonts w:ascii="Tahoma" w:hAnsi="Tahoma" w:cs="Tahoma"/>
                <w:i/>
                <w:sz w:val="24"/>
                <w:szCs w:val="24"/>
              </w:rPr>
              <w:t>użytkownika i bazy danych będzie taka sama jak nazwa konta systemowego.</w:t>
            </w:r>
          </w:p>
        </w:tc>
        <w:tc>
          <w:tcPr>
            <w:tcW w:w="2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0C7" w:rsidRPr="00441E3B" w:rsidRDefault="007820C7" w:rsidP="00DA726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820C7" w:rsidRPr="003C4608" w:rsidRDefault="007820C7" w:rsidP="00B5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881"/>
      </w:tblGrid>
      <w:tr w:rsidR="00B52BF7" w:rsidRPr="003C4608" w:rsidTr="002517D8">
        <w:tc>
          <w:tcPr>
            <w:tcW w:w="3331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Proponowany adres strony</w:t>
            </w:r>
          </w:p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i/>
                <w:sz w:val="24"/>
                <w:szCs w:val="24"/>
              </w:rPr>
              <w:t>(np. http://przyklad.up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wr</w:t>
            </w:r>
            <w:r w:rsidRPr="003C460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edu</w:t>
            </w:r>
            <w:r w:rsidRPr="003C4608">
              <w:rPr>
                <w:rFonts w:ascii="Times New Roman" w:hAnsi="Times New Roman" w:cs="Times New Roman"/>
                <w:i/>
                <w:sz w:val="24"/>
                <w:szCs w:val="24"/>
              </w:rPr>
              <w:t>.pl)</w:t>
            </w:r>
          </w:p>
        </w:tc>
        <w:tc>
          <w:tcPr>
            <w:tcW w:w="5881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BF7" w:rsidRPr="003C4608" w:rsidRDefault="00B52BF7" w:rsidP="00B52B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6021"/>
      </w:tblGrid>
      <w:tr w:rsidR="00B52BF7" w:rsidRPr="003C4608" w:rsidTr="003F10A4">
        <w:trPr>
          <w:cantSplit/>
        </w:trPr>
        <w:tc>
          <w:tcPr>
            <w:tcW w:w="3189" w:type="dxa"/>
            <w:vMerge w:val="restart"/>
            <w:vAlign w:val="center"/>
          </w:tcPr>
          <w:p w:rsidR="00B52BF7" w:rsidRPr="003C4608" w:rsidRDefault="00B52BF7" w:rsidP="003F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 xml:space="preserve">Potwierdzam, że znany jest mi </w:t>
            </w:r>
            <w:r w:rsidRPr="003C4608">
              <w:rPr>
                <w:rFonts w:ascii="Times New Roman" w:hAnsi="Times New Roman" w:cs="Times New Roman"/>
                <w:i/>
                <w:sz w:val="24"/>
                <w:szCs w:val="24"/>
              </w:rPr>
              <w:t>regulamin</w:t>
            </w: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 xml:space="preserve"> korzy</w:t>
            </w:r>
            <w:r w:rsidR="00DA7264">
              <w:rPr>
                <w:rFonts w:ascii="Times New Roman" w:hAnsi="Times New Roman" w:cs="Times New Roman"/>
                <w:sz w:val="24"/>
                <w:szCs w:val="24"/>
              </w:rPr>
              <w:t>stania z konta na serwerze REA</w:t>
            </w:r>
          </w:p>
        </w:tc>
        <w:tc>
          <w:tcPr>
            <w:tcW w:w="6021" w:type="dxa"/>
            <w:vAlign w:val="center"/>
          </w:tcPr>
          <w:p w:rsidR="00B52BF7" w:rsidRPr="003C4608" w:rsidRDefault="00B52BF7" w:rsidP="003F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</w:tr>
      <w:tr w:rsidR="00B52BF7" w:rsidRPr="003C4608" w:rsidTr="003F10A4">
        <w:trPr>
          <w:cantSplit/>
          <w:trHeight w:val="675"/>
        </w:trPr>
        <w:tc>
          <w:tcPr>
            <w:tcW w:w="3189" w:type="dxa"/>
            <w:vMerge/>
            <w:vAlign w:val="center"/>
          </w:tcPr>
          <w:p w:rsidR="00B52BF7" w:rsidRPr="003C4608" w:rsidRDefault="00B52BF7" w:rsidP="003F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</w:tcPr>
          <w:p w:rsidR="00B52BF7" w:rsidRPr="003C4608" w:rsidRDefault="00B52BF7" w:rsidP="003F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3F10A4" w:rsidRPr="003F10A4" w:rsidRDefault="003F10A4" w:rsidP="00B52BF7">
      <w:pPr>
        <w:pStyle w:val="Tekstpodstawowy"/>
        <w:jc w:val="both"/>
        <w:rPr>
          <w:sz w:val="20"/>
        </w:rPr>
      </w:pPr>
    </w:p>
    <w:p w:rsidR="00B52BF7" w:rsidRPr="003C4608" w:rsidRDefault="00B52BF7" w:rsidP="00B52BF7">
      <w:pPr>
        <w:pStyle w:val="Tekstpodstawowy"/>
        <w:jc w:val="both"/>
        <w:rPr>
          <w:szCs w:val="24"/>
        </w:rPr>
      </w:pPr>
      <w:r w:rsidRPr="003C4608">
        <w:rPr>
          <w:szCs w:val="24"/>
        </w:rPr>
        <w:t>Uwaga:</w:t>
      </w:r>
    </w:p>
    <w:p w:rsidR="00B52BF7" w:rsidRPr="003C4608" w:rsidRDefault="00B52BF7" w:rsidP="00B52BF7">
      <w:pPr>
        <w:pStyle w:val="Tekstpodstawowy"/>
        <w:jc w:val="both"/>
        <w:rPr>
          <w:szCs w:val="24"/>
        </w:rPr>
      </w:pPr>
      <w:r w:rsidRPr="003C4608">
        <w:rPr>
          <w:szCs w:val="24"/>
        </w:rPr>
        <w:t xml:space="preserve">W przypadku wszelkich zmian danych zamieszczonych we wniosku użytkownik zobowiązany jest do poinformowania </w:t>
      </w:r>
      <w:r w:rsidR="003458BD">
        <w:rPr>
          <w:szCs w:val="24"/>
        </w:rPr>
        <w:t>UCI</w:t>
      </w:r>
      <w:r w:rsidRPr="003C4608">
        <w:rPr>
          <w:szCs w:val="24"/>
        </w:rPr>
        <w:t xml:space="preserve"> o zaistniałym fakcie i dokonania stosownej korekty.</w:t>
      </w:r>
    </w:p>
    <w:p w:rsidR="00B52BF7" w:rsidRPr="003F10A4" w:rsidRDefault="00B52BF7" w:rsidP="00B52BF7">
      <w:pPr>
        <w:pStyle w:val="Tekstpodstawowy"/>
        <w:jc w:val="both"/>
        <w:rPr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14"/>
      </w:tblGrid>
      <w:tr w:rsidR="00B52BF7" w:rsidRPr="003C4608" w:rsidTr="003F10A4">
        <w:tc>
          <w:tcPr>
            <w:tcW w:w="3898" w:type="dxa"/>
            <w:vAlign w:val="center"/>
          </w:tcPr>
          <w:p w:rsidR="00B52BF7" w:rsidRPr="003C4608" w:rsidRDefault="00B52BF7" w:rsidP="003F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08">
              <w:rPr>
                <w:rFonts w:ascii="Times New Roman" w:hAnsi="Times New Roman" w:cs="Times New Roman"/>
                <w:sz w:val="24"/>
                <w:szCs w:val="24"/>
              </w:rPr>
              <w:t>Podpis Kierownika jednostki wypełniającej ankietę:</w:t>
            </w:r>
          </w:p>
        </w:tc>
        <w:tc>
          <w:tcPr>
            <w:tcW w:w="5314" w:type="dxa"/>
          </w:tcPr>
          <w:p w:rsidR="00B52BF7" w:rsidRPr="003C4608" w:rsidRDefault="00B52BF7" w:rsidP="00251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BF7" w:rsidRPr="005C7667" w:rsidTr="003F10A4">
        <w:trPr>
          <w:trHeight w:val="711"/>
        </w:trPr>
        <w:tc>
          <w:tcPr>
            <w:tcW w:w="3898" w:type="dxa"/>
            <w:vAlign w:val="center"/>
          </w:tcPr>
          <w:p w:rsidR="00B52BF7" w:rsidRPr="005C7667" w:rsidRDefault="00B52BF7" w:rsidP="003458BD">
            <w:pPr>
              <w:spacing w:after="0" w:line="240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5C7667">
              <w:rPr>
                <w:rFonts w:ascii="Constantia" w:hAnsi="Constantia" w:cs="Times New Roman"/>
                <w:sz w:val="24"/>
                <w:szCs w:val="24"/>
              </w:rPr>
              <w:t xml:space="preserve">Ankietę złożono w </w:t>
            </w:r>
            <w:r w:rsidR="003458BD">
              <w:rPr>
                <w:rFonts w:ascii="Constantia" w:hAnsi="Constantia" w:cs="Times New Roman"/>
                <w:sz w:val="24"/>
                <w:szCs w:val="24"/>
              </w:rPr>
              <w:t>UCI</w:t>
            </w:r>
            <w:r w:rsidRPr="005C7667">
              <w:rPr>
                <w:rFonts w:ascii="Constantia" w:hAnsi="Constantia" w:cs="Times New Roman"/>
                <w:sz w:val="24"/>
                <w:szCs w:val="24"/>
              </w:rPr>
              <w:t xml:space="preserve"> w dniu:</w:t>
            </w:r>
          </w:p>
        </w:tc>
        <w:tc>
          <w:tcPr>
            <w:tcW w:w="5314" w:type="dxa"/>
          </w:tcPr>
          <w:p w:rsidR="00B52BF7" w:rsidRPr="005C7667" w:rsidRDefault="00B52BF7" w:rsidP="002517D8">
            <w:pPr>
              <w:spacing w:after="0" w:line="240" w:lineRule="auto"/>
              <w:jc w:val="both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</w:tbl>
    <w:p w:rsidR="00B52BF7" w:rsidRDefault="00B52BF7" w:rsidP="003458BD"/>
    <w:p w:rsidR="003458BD" w:rsidRDefault="003458BD" w:rsidP="003458BD"/>
    <w:p w:rsidR="003458BD" w:rsidRDefault="003458BD" w:rsidP="003458BD"/>
    <w:p w:rsidR="003458BD" w:rsidRDefault="003458BD" w:rsidP="003458BD"/>
    <w:p w:rsidR="003458BD" w:rsidRPr="00C36996" w:rsidRDefault="003458BD" w:rsidP="003458BD">
      <w:pPr>
        <w:pStyle w:val="Bezodstpw"/>
        <w:jc w:val="center"/>
        <w:rPr>
          <w:b/>
          <w:sz w:val="24"/>
        </w:rPr>
      </w:pPr>
      <w:r w:rsidRPr="00C36996">
        <w:rPr>
          <w:b/>
          <w:sz w:val="24"/>
        </w:rPr>
        <w:lastRenderedPageBreak/>
        <w:t>Wyciąg z Regulaminu Uczelnianego Centrum Informatyzacji</w:t>
      </w:r>
    </w:p>
    <w:p w:rsidR="003458BD" w:rsidRDefault="003458BD" w:rsidP="003458BD">
      <w:pPr>
        <w:pStyle w:val="Bezodstpw"/>
        <w:jc w:val="center"/>
        <w:rPr>
          <w:b/>
          <w:sz w:val="24"/>
        </w:rPr>
      </w:pPr>
      <w:r w:rsidRPr="00C36996">
        <w:rPr>
          <w:b/>
          <w:sz w:val="24"/>
        </w:rPr>
        <w:t>Uniwersytetu Przyrodniczego we Wrocławiu</w:t>
      </w:r>
    </w:p>
    <w:p w:rsidR="003458BD" w:rsidRPr="00C36996" w:rsidRDefault="003458BD" w:rsidP="003458BD">
      <w:pPr>
        <w:pStyle w:val="Bezodstpw"/>
        <w:jc w:val="center"/>
        <w:rPr>
          <w:b/>
          <w:sz w:val="24"/>
        </w:rPr>
      </w:pPr>
    </w:p>
    <w:p w:rsidR="003458BD" w:rsidRDefault="003458BD" w:rsidP="003458B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 xml:space="preserve">4.  UCI nie ponosi odpowiedzialności w przypadku przerw w funkcjonowaniu serwerów, które spowodowane zostały przez przyczyny losowe i niezależne od działań UCI oraz za sposób wykorzystania kont i prywatnych stron WWW przez ich użytkowników, a w szczególności za treści przesyłanych listów i treści publikowane na stronach WWW. UCI ma prawo odmowy zamieszczenia strony WWW na swoich serwerach z powodu wykorzystywania strony uczelni do celów prywatnych, w tym do prowadzenia działalności gospodarczej, do realizacji celów niezgodnych z prawem polskim i międzynarodowym oraz zasadami etykiety użytkowników Internetu, do nieprzestrzegania praw autorskich, naruszania zasad określonych w niniejszym regulaminie oraz w innych, wyjątkowych </w:t>
      </w:r>
      <w:r>
        <w:rPr>
          <w:rFonts w:ascii="Times New Roman" w:hAnsi="Times New Roman" w:cs="Times New Roman"/>
        </w:rPr>
        <w:t>przypadkach wynikających z </w:t>
      </w:r>
      <w:r w:rsidRPr="00D44F4D">
        <w:rPr>
          <w:rFonts w:ascii="Times New Roman" w:hAnsi="Times New Roman" w:cs="Times New Roman"/>
        </w:rPr>
        <w:t>obowiązującego w Polsce prawa. Szczegółowe powody odmowy UCI ma obowiązek przekazać zaintere</w:t>
      </w:r>
      <w:r>
        <w:rPr>
          <w:rFonts w:ascii="Times New Roman" w:hAnsi="Times New Roman" w:cs="Times New Roman"/>
        </w:rPr>
        <w:t>sowanym w </w:t>
      </w:r>
      <w:r w:rsidRPr="00D44F4D">
        <w:rPr>
          <w:rFonts w:ascii="Times New Roman" w:hAnsi="Times New Roman" w:cs="Times New Roman"/>
        </w:rPr>
        <w:t>formie pisemnej.</w:t>
      </w:r>
    </w:p>
    <w:p w:rsidR="003458BD" w:rsidRPr="00D44F4D" w:rsidRDefault="003458BD" w:rsidP="003458BD">
      <w:pPr>
        <w:pStyle w:val="Bezodstpw"/>
        <w:jc w:val="both"/>
        <w:rPr>
          <w:rFonts w:ascii="Times New Roman" w:hAnsi="Times New Roman" w:cs="Times New Roman"/>
        </w:rPr>
      </w:pPr>
    </w:p>
    <w:p w:rsidR="003458BD" w:rsidRPr="00D44F4D" w:rsidRDefault="003458BD" w:rsidP="003458BD">
      <w:pPr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5.  Wytyczne dla użytkownika uczelnianej sieci teleinformatycznej: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może wykorzystywać sieć uczelnianą i jej zasoby jedynie w celach związanych z nauką lub pracą wykonywaną na rzecz Uczelni. Wykorzystywanie sieci i zasobów sieciowych uczelni do celów prywatnych, w tym do prowadzenia działalności gospodarczej jest zabronione,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udostępnianie sieci komputerowej oraz jej zasobów osobom lub instytucjom trzecim jest zabronione.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niedozwolone jest wykorzystanie sieci oraz zasobów sieciowych Uczelni do realizacji celów niezgodnych z prawem polskim i międzynarodowym oraz zasadami etykiety użytkowników Internetu,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w przypadkach spornych administrator ma prawo zablokować do wyjaśnienia, dostęp do sieci lub określonej usługi sieciowej bez uprzedzenia użytkownika,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nie może udostępniać swojego konta osobom trzecim w rozumieniu innych osób prawnych oraz osób fizycznych (dotyczy to zarówno dostępu do konta jak i jego zawartości),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jest zobowiązany do przestrzegania prywatności innych kont w systemie i nie ingerowania w ich zasoby nawet jeśli nie są one stosownie chronione,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zobowiązany jest do należytej troski o poziom bezpieczeństwa swojego konta przez stosowanie odpowiednich haseł i praw dostępu do swych zasobów,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 xml:space="preserve">użytkownik ponosi pełną odpowiedzialność za: rozsyłanie wirusów, spamu oraz ataki </w:t>
      </w:r>
      <w:proofErr w:type="spellStart"/>
      <w:r w:rsidRPr="00D44F4D">
        <w:rPr>
          <w:rFonts w:ascii="Times New Roman" w:hAnsi="Times New Roman" w:cs="Times New Roman"/>
        </w:rPr>
        <w:t>hakerskie</w:t>
      </w:r>
      <w:proofErr w:type="spellEnd"/>
      <w:r w:rsidRPr="00D44F4D">
        <w:rPr>
          <w:rFonts w:ascii="Times New Roman" w:hAnsi="Times New Roman" w:cs="Times New Roman"/>
        </w:rPr>
        <w:t>, blokowanie sieci itp. spowodowane działaniem własnym, osób trzecich korzystających z jego komputera bądź będące skutkami wirusów, złośliwego oprogramowania lub włamań na komputerze użytkownika,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ma obowiązek stosowania się do wszystkich poleceń administratora, związanych z właściwym funkcjonowaniem sieci teleinformatycznej,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w pełni odpowiada za treści zawarte na swoich stronach WWW - w szczególności zobowiązany jest do przestrzegania praw autorskich,</w:t>
      </w:r>
    </w:p>
    <w:p w:rsidR="003458BD" w:rsidRPr="00D44F4D" w:rsidRDefault="003458BD" w:rsidP="003458BD">
      <w:pPr>
        <w:pStyle w:val="Akapitzlist"/>
        <w:numPr>
          <w:ilvl w:val="0"/>
          <w:numId w:val="1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konto użytkownika wraz z zawartością może zostać skasowane w następujących przypadkach:</w:t>
      </w:r>
    </w:p>
    <w:p w:rsidR="003458BD" w:rsidRPr="00D44F4D" w:rsidRDefault="003458BD" w:rsidP="003458B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w istotny sposób narusza zasady etykiety sieciowej,</w:t>
      </w:r>
      <w:r>
        <w:rPr>
          <w:rFonts w:ascii="Times New Roman" w:hAnsi="Times New Roman" w:cs="Times New Roman"/>
        </w:rPr>
        <w:t xml:space="preserve"> w</w:t>
      </w:r>
      <w:r w:rsidRPr="00D44F4D">
        <w:rPr>
          <w:rFonts w:ascii="Times New Roman" w:hAnsi="Times New Roman" w:cs="Times New Roman"/>
        </w:rPr>
        <w:t xml:space="preserve"> przypadku, gdy minie termin ważności nadanych mu uprawnień,</w:t>
      </w:r>
      <w:r>
        <w:rPr>
          <w:rFonts w:ascii="Times New Roman" w:hAnsi="Times New Roman" w:cs="Times New Roman"/>
        </w:rPr>
        <w:t xml:space="preserve"> oraz </w:t>
      </w:r>
      <w:r w:rsidRPr="00D44F4D">
        <w:rPr>
          <w:rFonts w:ascii="Times New Roman" w:hAnsi="Times New Roman" w:cs="Times New Roman"/>
        </w:rPr>
        <w:t>w innych, wyjątkowych przypadkach, wynikających z obowiązującego w Polsce prawa.</w:t>
      </w:r>
    </w:p>
    <w:p w:rsidR="003458BD" w:rsidRPr="00D44F4D" w:rsidRDefault="003458BD" w:rsidP="003458BD">
      <w:pPr>
        <w:pStyle w:val="Akapitzlist"/>
        <w:numPr>
          <w:ilvl w:val="0"/>
          <w:numId w:val="3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strona WWW może zostać usunięta w przypadku: </w:t>
      </w:r>
    </w:p>
    <w:p w:rsidR="003458BD" w:rsidRPr="00D44F4D" w:rsidRDefault="003458BD" w:rsidP="003458BD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rażącego naruszenia etykiety przez użytkownika,</w:t>
      </w:r>
      <w:r>
        <w:rPr>
          <w:rFonts w:ascii="Times New Roman" w:hAnsi="Times New Roman" w:cs="Times New Roman"/>
        </w:rPr>
        <w:t xml:space="preserve"> </w:t>
      </w:r>
      <w:r w:rsidRPr="00D44F4D">
        <w:rPr>
          <w:rFonts w:ascii="Times New Roman" w:hAnsi="Times New Roman" w:cs="Times New Roman"/>
        </w:rPr>
        <w:t>naruszania zasad określonych w niniejszym regulaminie,</w:t>
      </w:r>
      <w:r>
        <w:rPr>
          <w:rFonts w:ascii="Times New Roman" w:hAnsi="Times New Roman" w:cs="Times New Roman"/>
        </w:rPr>
        <w:t xml:space="preserve"> w </w:t>
      </w:r>
      <w:r w:rsidRPr="00D44F4D">
        <w:rPr>
          <w:rFonts w:ascii="Times New Roman" w:hAnsi="Times New Roman" w:cs="Times New Roman"/>
        </w:rPr>
        <w:t>innych, wyjątkowych przypadkach wynikających z obowiązującego w Polsce prawa.</w:t>
      </w:r>
    </w:p>
    <w:p w:rsidR="003458BD" w:rsidRPr="00D44F4D" w:rsidRDefault="003458BD" w:rsidP="003458BD">
      <w:pPr>
        <w:pStyle w:val="Akapitzlist"/>
        <w:numPr>
          <w:ilvl w:val="0"/>
          <w:numId w:val="3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użytkownik nie ma prawa do dokonywania jakichkolwiek zmian w instalacji sieci teleinformatycznej UPWr pod rygorem zablokowania dostępu do sieci,</w:t>
      </w:r>
    </w:p>
    <w:p w:rsidR="003458BD" w:rsidRPr="00D44F4D" w:rsidRDefault="003458BD" w:rsidP="003458BD">
      <w:pPr>
        <w:pStyle w:val="Akapitzlist"/>
        <w:numPr>
          <w:ilvl w:val="0"/>
          <w:numId w:val="3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 xml:space="preserve">użytkownik nie ma prawa podłączać do sieci teleinformatycznej własnych urządzeń aktywnych </w:t>
      </w:r>
      <w:r>
        <w:rPr>
          <w:rFonts w:ascii="Times New Roman" w:hAnsi="Times New Roman" w:cs="Times New Roman"/>
        </w:rPr>
        <w:t>bez konsultacji i </w:t>
      </w:r>
      <w:r w:rsidRPr="00D44F4D">
        <w:rPr>
          <w:rFonts w:ascii="Times New Roman" w:hAnsi="Times New Roman" w:cs="Times New Roman"/>
        </w:rPr>
        <w:t>zgody UCI. Po uzyskaniu zgody, dozwolone jest używanie urządzeń typu przełącznik (</w:t>
      </w:r>
      <w:proofErr w:type="spellStart"/>
      <w:r w:rsidRPr="00D44F4D">
        <w:rPr>
          <w:rFonts w:ascii="Times New Roman" w:hAnsi="Times New Roman" w:cs="Times New Roman"/>
        </w:rPr>
        <w:t>switch</w:t>
      </w:r>
      <w:proofErr w:type="spellEnd"/>
      <w:r w:rsidRPr="00D44F4D">
        <w:rPr>
          <w:rFonts w:ascii="Times New Roman" w:hAnsi="Times New Roman" w:cs="Times New Roman"/>
        </w:rPr>
        <w:t>) lub punkt dostępowy (</w:t>
      </w:r>
      <w:proofErr w:type="spellStart"/>
      <w:r w:rsidRPr="00D44F4D">
        <w:rPr>
          <w:rFonts w:ascii="Times New Roman" w:hAnsi="Times New Roman" w:cs="Times New Roman"/>
        </w:rPr>
        <w:t>access</w:t>
      </w:r>
      <w:proofErr w:type="spellEnd"/>
      <w:r w:rsidRPr="00D44F4D">
        <w:rPr>
          <w:rFonts w:ascii="Times New Roman" w:hAnsi="Times New Roman" w:cs="Times New Roman"/>
        </w:rPr>
        <w:t xml:space="preserve"> point), natomiast zabronione jest używanie urządzeń typu router (zgoda tylko w wyjątkowych, uzasadnionych przypadkach),</w:t>
      </w:r>
    </w:p>
    <w:p w:rsidR="003458BD" w:rsidRPr="00D44F4D" w:rsidRDefault="003458BD" w:rsidP="003458BD">
      <w:pPr>
        <w:pStyle w:val="Akapitzlist"/>
        <w:numPr>
          <w:ilvl w:val="0"/>
          <w:numId w:val="3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 xml:space="preserve">w przypadku, gdy użytkownik ma zamiar podłączyć sprzęt komputerowy do sieci </w:t>
      </w:r>
      <w:r>
        <w:rPr>
          <w:rFonts w:ascii="Times New Roman" w:hAnsi="Times New Roman" w:cs="Times New Roman"/>
        </w:rPr>
        <w:t>teleinformatycznej, powinien to </w:t>
      </w:r>
      <w:r w:rsidRPr="00D44F4D">
        <w:rPr>
          <w:rFonts w:ascii="Times New Roman" w:hAnsi="Times New Roman" w:cs="Times New Roman"/>
        </w:rPr>
        <w:t>zgłosić do UCI na odpowiednim formularzu i zastosować się do wydanej przez UCI opinii,</w:t>
      </w:r>
    </w:p>
    <w:p w:rsidR="004A656E" w:rsidRPr="003458BD" w:rsidRDefault="003458BD" w:rsidP="003458BD">
      <w:pPr>
        <w:pStyle w:val="Akapitzlist"/>
        <w:numPr>
          <w:ilvl w:val="0"/>
          <w:numId w:val="3"/>
        </w:numPr>
        <w:ind w:left="284" w:hanging="294"/>
        <w:jc w:val="both"/>
        <w:rPr>
          <w:rFonts w:ascii="Times New Roman" w:hAnsi="Times New Roman" w:cs="Times New Roman"/>
        </w:rPr>
      </w:pPr>
      <w:r w:rsidRPr="00D44F4D">
        <w:rPr>
          <w:rFonts w:ascii="Times New Roman" w:hAnsi="Times New Roman" w:cs="Times New Roman"/>
        </w:rPr>
        <w:t>konto użytkownika, który nie przestrzega wymienionych obowiązków i zasad zostanie zablokowane do wyjaśnienia, a w przypadku powtarzających się problemów - skasowane bez możliwości ponownego założenia.</w:t>
      </w:r>
      <w:bookmarkStart w:id="0" w:name="_GoBack"/>
      <w:bookmarkEnd w:id="0"/>
    </w:p>
    <w:sectPr w:rsidR="004A656E" w:rsidRPr="003458BD" w:rsidSect="003458B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0B3"/>
    <w:multiLevelType w:val="hybridMultilevel"/>
    <w:tmpl w:val="FC38721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B302DB"/>
    <w:multiLevelType w:val="hybridMultilevel"/>
    <w:tmpl w:val="24F07E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4E1AE7"/>
    <w:multiLevelType w:val="hybridMultilevel"/>
    <w:tmpl w:val="EACEA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86625"/>
    <w:multiLevelType w:val="hybridMultilevel"/>
    <w:tmpl w:val="E734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compat/>
  <w:rsids>
    <w:rsidRoot w:val="00B35310"/>
    <w:rsid w:val="00262254"/>
    <w:rsid w:val="003458BD"/>
    <w:rsid w:val="003F10A4"/>
    <w:rsid w:val="00441E3B"/>
    <w:rsid w:val="004D480F"/>
    <w:rsid w:val="00654DED"/>
    <w:rsid w:val="007820C7"/>
    <w:rsid w:val="00790DE1"/>
    <w:rsid w:val="007B23D1"/>
    <w:rsid w:val="00B35310"/>
    <w:rsid w:val="00B52BF7"/>
    <w:rsid w:val="00BA0C24"/>
    <w:rsid w:val="00BD5631"/>
    <w:rsid w:val="00DA7264"/>
    <w:rsid w:val="00ED5F00"/>
    <w:rsid w:val="00F9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BF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52B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52B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2B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B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2BF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52B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2B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2BF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58B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345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BF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B52B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52BF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52BF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52BF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2BF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52B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52B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2BF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458BD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3458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UP-Kanclerz</dc:creator>
  <cp:lastModifiedBy>UPWr</cp:lastModifiedBy>
  <cp:revision>3</cp:revision>
  <dcterms:created xsi:type="dcterms:W3CDTF">2021-07-23T13:27:00Z</dcterms:created>
  <dcterms:modified xsi:type="dcterms:W3CDTF">2021-07-23T13:32:00Z</dcterms:modified>
</cp:coreProperties>
</file>